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AA4" w:rsidRPr="00C10AA4" w:rsidRDefault="00C10AA4" w:rsidP="00C10AA4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Муниципальное общеобразовательное учреждение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МБОУ «Гуладтынская СОШ»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5F5F5"/>
          <w:lang w:eastAsia="ru-RU"/>
        </w:rPr>
        <w:t>ПРИНЯТО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5F5F5"/>
          <w:lang w:eastAsia="ru-RU"/>
        </w:rPr>
        <w:br/>
        <w:t>Педагогическим советом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5F5F5"/>
          <w:lang w:eastAsia="ru-RU"/>
        </w:rPr>
        <w:br/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МБОУ «Гуладтынская СОШ»</w:t>
      </w:r>
    </w:p>
    <w:p w:rsidR="00C10AA4" w:rsidRPr="00C10AA4" w:rsidRDefault="00C10AA4" w:rsidP="00C10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</w:t>
      </w: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Default="00C10AA4" w:rsidP="00C10AA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               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УТВЕРЖДЕНО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МБОУ «Гуладтынская СОШ»</w:t>
      </w: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приказом директора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П.И.</w:t>
      </w: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 _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_._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_.2020 № __</w:t>
      </w: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27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Положение</w:t>
      </w:r>
      <w:r w:rsidRPr="00C10AA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/>
        <w:t>о классном руководстве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Общие положения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1.1. Организация деятельности, связанной с классным руководством, осуществляется с учетом комплекса вопросов, относящихся к базовым правам граждан Российской Федерации, к основным принципам и приоритетам государственной политики в сфере образования, правовым, организационным и экономическим основам образования в Российской Федерации, общим правилам организации образовательной деятельности, а также к области трудового права.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Настоящее положение определяет организационно-методические основы осуществления педагогическими работниками функций классного руководителя, определяет права, обязанности и ответственность сотрудника, назначенного на должность классного руководителя.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1.3. В основе настоящего Положения лежат следующие документы: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Конституция Российской Федерации;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Семейный кодекс Российской Федерации;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от 24 июля 1998 г. № 124-ФЗ «Об основных гарантиях прав ребенка в Российской Федерации»;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Федеральный закон от 29 декабря 2010 г. № 436-ФЗ «О защите детей от информации, причиняющей вред их здоровью и развитию»;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Указ Президента Российской Федерации от 7 мая 2012 г. № 597 «О мероприятиях по реализации государственной социальной политики»;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Стратегии развития воспитания в Российской Федерации на период до 2025 года;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Приказы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Минобрнауки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 № 1897 «Об утверждении федерального государственного образовательного стандарта основного общего образования», от 17 мая 2012 г. № 413 «Об утверждении федерального государственного образовательного стандарта среднего общего образования»;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Приказ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Минобрнауки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Методические рекомендации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Минпросвещения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от 12.05.2020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организациях»;</w:t>
      </w:r>
    </w:p>
    <w:p w:rsidR="00C10AA4" w:rsidRPr="00C10AA4" w:rsidRDefault="00C10AA4" w:rsidP="00C10AA4">
      <w:pPr>
        <w:numPr>
          <w:ilvl w:val="0"/>
          <w:numId w:val="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Устав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1.4. Классное руководство – особый вид педагогической деятельности, направленный на решение задач воспитания и социализации обучающихся.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1.5. Под воспитанием понимается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принятых в обществе правил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норм поведения в интересах человека, семьи, общества и государства.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1.6. Воспитательный процесс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(далее- 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школа)осуществляется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целях формирования и развития личности в соответствии с семейными и общественными духовно-нравственными и социокультурными ценностями.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1.7.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конкретной общеобразовательной организации, разработанных в соответствии с требованиями ФГОС общего образования.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1.8. Ключевая роль в достижении целей личностного развития и воспитания отводится педагогическим сотрудникам, деятельность которых одновременно связана с классным руководством и обеспечением постоянного педагогического сопровождения группы обучающихся, объединенных в одном учебном классе.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1.9.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1.10.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Цели, принципы и задачи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деятельности классного руководителя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2.1. Цели, задачи и принципы деятельности, связанной с классным руководством, определяются базовыми целями и принципами воспитания, социализации и развития личности обучающихся. Воспитательный процесс в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МБОУ «Гуладтынская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СОШ» 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осуществляется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целях формирования и развития личности в соответствии с семейными и общественными духовно-нравственными и социокультурными ценностями.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2.2. Важнейшими принципами содержания воспитания и успешной социализации обучающихся в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являются: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нравственный пример педагогического работника;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интегративность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 духовно-нравственного воспитания;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поддержка единства, целостности, преемственности и непрерывности воспитания;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защиты прав и соблюдение законных интересов каждого ребенка, в том числе гарантий доступности ресурсов школы;</w:t>
      </w:r>
    </w:p>
    <w:p w:rsidR="00C10AA4" w:rsidRPr="00C10AA4" w:rsidRDefault="00C10AA4" w:rsidP="00C10AA4">
      <w:pPr>
        <w:numPr>
          <w:ilvl w:val="0"/>
          <w:numId w:val="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кооперация и сотрудничество субъектов системы воспитания: семьи, общества, государства, образовательных и научных организаций.</w:t>
      </w:r>
    </w:p>
    <w:p w:rsidR="00C10AA4" w:rsidRPr="00C10AA4" w:rsidRDefault="00C10AA4" w:rsidP="00C10AA4">
      <w:pPr>
        <w:numPr>
          <w:ilvl w:val="0"/>
          <w:numId w:val="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гуманизации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C10AA4" w:rsidRPr="00C10AA4" w:rsidRDefault="00C10AA4" w:rsidP="00C10AA4">
      <w:pPr>
        <w:numPr>
          <w:ilvl w:val="0"/>
          <w:numId w:val="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C10AA4" w:rsidRPr="00C10AA4" w:rsidRDefault="00C10AA4" w:rsidP="00C10AA4">
      <w:pPr>
        <w:numPr>
          <w:ilvl w:val="0"/>
          <w:numId w:val="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формирование внутренней личной позиции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кибербуллингу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C10AA4" w:rsidRPr="00C10AA4" w:rsidRDefault="00C10AA4" w:rsidP="00C10AA4">
      <w:pPr>
        <w:numPr>
          <w:ilvl w:val="0"/>
          <w:numId w:val="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:rsidR="00C10AA4" w:rsidRPr="00C10AA4" w:rsidRDefault="00C10AA4" w:rsidP="00C10AA4">
      <w:pPr>
        <w:numPr>
          <w:ilvl w:val="0"/>
          <w:numId w:val="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C10AA4" w:rsidRPr="00C10AA4" w:rsidRDefault="00C10AA4" w:rsidP="00C10AA4">
      <w:pPr>
        <w:numPr>
          <w:ilvl w:val="0"/>
          <w:numId w:val="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C10AA4" w:rsidRPr="00C10AA4" w:rsidRDefault="00C10AA4" w:rsidP="00C10AA4">
      <w:pPr>
        <w:numPr>
          <w:ilvl w:val="0"/>
          <w:numId w:val="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C10AA4" w:rsidRPr="00C10AA4" w:rsidRDefault="00C10AA4" w:rsidP="00C10AA4">
      <w:pPr>
        <w:numPr>
          <w:ilvl w:val="0"/>
          <w:numId w:val="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интернет-ресурсов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C10AA4" w:rsidRPr="00C10AA4" w:rsidRDefault="00C10AA4" w:rsidP="00C10AA4">
      <w:pPr>
        <w:numPr>
          <w:ilvl w:val="0"/>
          <w:numId w:val="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общеобразовательной организации, органами социальной защиты, охраны правопорядка и т. д.;</w:t>
      </w:r>
    </w:p>
    <w:p w:rsidR="00C10AA4" w:rsidRPr="00C10AA4" w:rsidRDefault="00C10AA4" w:rsidP="00C10AA4">
      <w:pPr>
        <w:numPr>
          <w:ilvl w:val="0"/>
          <w:numId w:val="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организации комплексной поддержки детей, находящихся в трудной жизненной ситуации.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Default="00C10AA4" w:rsidP="00C10AA4">
      <w:pPr>
        <w:shd w:val="clear" w:color="auto" w:fill="F5F5F5"/>
        <w:spacing w:after="0" w:line="30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3. Содержание деятельности классного руководителя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3.1. Воспитательные цели и задачи реализуются как в отношении каждого обучающегося, так и в отношении класса как микросоциума с учетом индивидуальных возрастных и личностных особенностей, образовательных запросов, состояния здоровья, семейных и прочих условий жизни обучающихся,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3.2. Педагогический работник, осуществляющий классное руководство, не является единственным субъектом воспитательной деятельности. Он постоянно взаимодействует с семьями обучающихся, другими педагогическими работниками и администрацией школы.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3.3. Воспитательный процесс и социализация обучающихся осуществляются в открытом социуме с использованием всех его ресурсов. Поэтому педагогический работник, осуществляющий классное руководство, взаимодействует также с внешними партнерами, способствующими достижению принятых целей.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3.4. Педагогический работник, осуществляя классное руководство, выполняет спектр обязанностей, относящихся непосредственно к педагогической, а не к управленческой деятельности. Анализ, планирование, организация, контроль процесса воспитания и социализации, координирующие действия являются вспомогательными для достижения педагогических целей и результатов, а не смыслом и главными функциями, связанными с классным руководством.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 школы.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3.5.1. Инвариантная часть содержит следующие блоки: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3.5.1.1. Личностно ориентированная деятельность по воспитанию и социализации обучающихся в классе, включая: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включенности всех обучающихся в воспитательные мероприятия по приоритетным направлениям деятельности по воспитанию и социализации;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содействие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индивидуальную поддержку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выявление и педагогическую поддержку обучающихся, нуждающихся в психологической помощи;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профилактику наркотической и алкогольной зависимости,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табакокурения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употребления вредных для здоровья веществ;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навыков информационной безопасности;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поддержку талантливых обучающихся, в том числе содействие развитию их способностей;</w:t>
      </w:r>
    </w:p>
    <w:p w:rsidR="00C10AA4" w:rsidRPr="00C10AA4" w:rsidRDefault="00C10AA4" w:rsidP="00C10AA4">
      <w:pPr>
        <w:numPr>
          <w:ilvl w:val="0"/>
          <w:numId w:val="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3.5.1.2. Деятельность по воспитанию и социализации обучающихся, осуществляемая с классом как социальной группой, включая:</w:t>
      </w:r>
    </w:p>
    <w:p w:rsidR="00C10AA4" w:rsidRPr="00C10AA4" w:rsidRDefault="00C10AA4" w:rsidP="00C10AA4">
      <w:pPr>
        <w:numPr>
          <w:ilvl w:val="0"/>
          <w:numId w:val="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и анализ характеристик класса как малой социальной группы;</w:t>
      </w:r>
    </w:p>
    <w:p w:rsidR="00C10AA4" w:rsidRPr="00C10AA4" w:rsidRDefault="00C10AA4" w:rsidP="00C10AA4">
      <w:pPr>
        <w:numPr>
          <w:ilvl w:val="0"/>
          <w:numId w:val="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регулирование и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гуманизацию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C10AA4" w:rsidRPr="00C10AA4" w:rsidRDefault="00C10AA4" w:rsidP="00C10AA4">
      <w:pPr>
        <w:numPr>
          <w:ilvl w:val="0"/>
          <w:numId w:val="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C10AA4" w:rsidRPr="00C10AA4" w:rsidRDefault="00C10AA4" w:rsidP="00C10AA4">
      <w:pPr>
        <w:numPr>
          <w:ilvl w:val="0"/>
          <w:numId w:val="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C10AA4" w:rsidRPr="00C10AA4" w:rsidRDefault="00C10AA4" w:rsidP="00C10AA4">
      <w:pPr>
        <w:numPr>
          <w:ilvl w:val="0"/>
          <w:numId w:val="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выявление и своевременную коррекцию деструктивных отношений, создающих угрозы физическому и психическому здоровью обучающихся;</w:t>
      </w:r>
    </w:p>
    <w:p w:rsidR="00C10AA4" w:rsidRPr="00C10AA4" w:rsidRDefault="00C10AA4" w:rsidP="00C10AA4">
      <w:pPr>
        <w:numPr>
          <w:ilvl w:val="0"/>
          <w:numId w:val="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профилактику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девиантного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C10AA4" w:rsidRPr="00C10AA4" w:rsidRDefault="00C10AA4" w:rsidP="00C10AA4">
      <w:pPr>
        <w:numPr>
          <w:ilvl w:val="0"/>
          <w:numId w:val="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привлечение родителей (законных представителей) к сотрудничеству 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интересах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C10AA4" w:rsidRPr="00C10AA4" w:rsidRDefault="00C10AA4" w:rsidP="00C10AA4">
      <w:pPr>
        <w:numPr>
          <w:ilvl w:val="0"/>
          <w:numId w:val="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C10AA4" w:rsidRPr="00C10AA4" w:rsidRDefault="00C10AA4" w:rsidP="00C10AA4">
      <w:pPr>
        <w:numPr>
          <w:ilvl w:val="0"/>
          <w:numId w:val="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C10AA4" w:rsidRPr="00C10AA4" w:rsidRDefault="00C10AA4" w:rsidP="00C10AA4">
      <w:pPr>
        <w:numPr>
          <w:ilvl w:val="0"/>
          <w:numId w:val="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3.5.1.4. Осуществление воспитательной деятельности во взаимодействии с педагогическим коллективом, включая:</w:t>
      </w:r>
    </w:p>
    <w:p w:rsidR="00C10AA4" w:rsidRPr="00C10AA4" w:rsidRDefault="00C10AA4" w:rsidP="00C10AA4">
      <w:pPr>
        <w:numPr>
          <w:ilvl w:val="0"/>
          <w:numId w:val="8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взаимодействие с администрацией школы 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C10AA4" w:rsidRPr="00C10AA4" w:rsidRDefault="00C10AA4" w:rsidP="00C10AA4">
      <w:pPr>
        <w:numPr>
          <w:ilvl w:val="0"/>
          <w:numId w:val="8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C10AA4" w:rsidRPr="00C10AA4" w:rsidRDefault="00C10AA4" w:rsidP="00C10AA4">
      <w:pPr>
        <w:numPr>
          <w:ilvl w:val="0"/>
          <w:numId w:val="8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C10AA4" w:rsidRPr="00C10AA4" w:rsidRDefault="00C10AA4" w:rsidP="00C10AA4">
      <w:pPr>
        <w:numPr>
          <w:ilvl w:val="0"/>
          <w:numId w:val="8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3.5.1.5. Участие в осуществлении воспитательной деятельности во взаимодействии с социальными партнерами, включая:</w:t>
      </w:r>
    </w:p>
    <w:p w:rsidR="00C10AA4" w:rsidRPr="00C10AA4" w:rsidRDefault="00C10AA4" w:rsidP="00C10AA4">
      <w:pPr>
        <w:numPr>
          <w:ilvl w:val="0"/>
          <w:numId w:val="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организации работы, способствующей профессиональному самоопределению обучающихся;</w:t>
      </w:r>
    </w:p>
    <w:p w:rsidR="00C10AA4" w:rsidRPr="00C10AA4" w:rsidRDefault="00C10AA4" w:rsidP="00C10AA4">
      <w:pPr>
        <w:numPr>
          <w:ilvl w:val="0"/>
          <w:numId w:val="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C10AA4" w:rsidRPr="00C10AA4" w:rsidRDefault="00C10AA4" w:rsidP="00C10AA4">
      <w:pPr>
        <w:numPr>
          <w:ilvl w:val="0"/>
          <w:numId w:val="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3.5.1.6. Ведение и составление педагогическими работниками, осуществляющими классное руководство, следующей документации:</w:t>
      </w:r>
    </w:p>
    <w:p w:rsidR="00C10AA4" w:rsidRPr="00C10AA4" w:rsidRDefault="00C10AA4" w:rsidP="00C10AA4">
      <w:pPr>
        <w:numPr>
          <w:ilvl w:val="0"/>
          <w:numId w:val="10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классный журнал (в бумажной и электронной форме) в части внесения в него и актуализации списка обучающихся, посещаемости и т. д.;</w:t>
      </w:r>
    </w:p>
    <w:p w:rsidR="00C10AA4" w:rsidRPr="00C10AA4" w:rsidRDefault="00C10AA4" w:rsidP="00C10AA4">
      <w:pPr>
        <w:numPr>
          <w:ilvl w:val="0"/>
          <w:numId w:val="10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план работы в рамках деятельности, связанной с классным руководством, требования 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оформлению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которого установлены локальным нормативным актом школы.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Формы и технологии работы классного руководителя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4.1. В рамках реализации обозначенных задач деятельности по классному руководству педагогический работник самостоятельно выбирает формы и технологии работы с обучающимися и родителями (законными представителями) несовершеннолетних обучающихся, в том числе:</w:t>
      </w:r>
    </w:p>
    <w:p w:rsidR="00C10AA4" w:rsidRPr="00C10AA4" w:rsidRDefault="00C10AA4" w:rsidP="00C10AA4">
      <w:pPr>
        <w:numPr>
          <w:ilvl w:val="0"/>
          <w:numId w:val="1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C10AA4" w:rsidRPr="00C10AA4" w:rsidRDefault="00C10AA4" w:rsidP="00C10AA4">
      <w:pPr>
        <w:numPr>
          <w:ilvl w:val="0"/>
          <w:numId w:val="1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C10AA4" w:rsidRPr="00C10AA4" w:rsidRDefault="00C10AA4" w:rsidP="00C10AA4">
      <w:pPr>
        <w:numPr>
          <w:ilvl w:val="0"/>
          <w:numId w:val="11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коллективные (классные часы, конкурсы, спектакли, концерты, походы, образовательный туризм, слеты, соревнования,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квесты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игры, родительские собрания и др.).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Обеспечение академических прав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и свобод педагогических работников, осуществляющих классное руководство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5.1. Педагогический работник, осуществляющий классное руководство с учетом локальных нормат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ивных актов 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имеет следующие права: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вносить на рассмотрение администрации, педагогического совета, органов государственно-общественного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управления МБОУ «Гуладтынская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предложения</w:t>
      </w:r>
      <w:proofErr w:type="spellEnd"/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касающиеся совершенствования образовательного процесса, условий воспитательной деятельности как от своего имени, так и от имени обучающихся класса, родителей (законных представителей) несовершеннолетних обучающихся;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 планировать и организовывать участие обучающихся в воспитательных мероприятиях;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защищать собственную честь, достоинство и профессиональную репутацию в случае несогласия с оценками деятельности со стороны администрации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родителей (законных представителей) несовершеннолетних обучающихся, других педагогических работников;</w:t>
      </w:r>
    </w:p>
    <w:p w:rsidR="00C10AA4" w:rsidRPr="00C10AA4" w:rsidRDefault="00C10AA4" w:rsidP="00C10AA4">
      <w:pPr>
        <w:numPr>
          <w:ilvl w:val="0"/>
          <w:numId w:val="12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Организация деятельности классного руководителя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6.1. Классный руководитель состоит в штате структурного подразделения «Воспитательная работа и социализация» (далее по тексту – СП).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6.2. Назначение на должность классного руководителя и освобождение от нее производится директором школы по представлению руководителя структурного подразделения «Воспитательная работа и социализация» (далее по тексту – руководитель СП) или заместителя директора школы.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6.3. На период отпуска и временной нетрудоспособности классного руководителя его обязанности могут быть возложены на учителя, не имеющего классного руководства и работающего в данном классе. Временное исполнение обязанностей в этих случаях осуществляется на основании приказа директора школы.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6.4. На должность классного руководителя назначается сотрудник школы из числа педагогов, имеющих высшее педагогическое образование и педагогический стаж не менее 1 (одного) года без предъявления требований к стажу работы в должности классного руководителя.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6.5. В своей деятельности классный руководитель руководствуется:</w:t>
      </w:r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распоряжением органов, осуществляющих управление в сфере образования;</w:t>
      </w:r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уставом 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локальными нормативными актами</w:t>
      </w:r>
      <w:r w:rsidR="00080C47" w:rsidRP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иными документами по вопросам выполняемой работы;</w:t>
      </w:r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методическими материалами по вопросам выполняемой работы;</w:t>
      </w:r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приказами и распоряжениями директора и заместителя директора</w:t>
      </w:r>
      <w:r w:rsidR="00080C47" w:rsidRP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</w:t>
      </w:r>
      <w:proofErr w:type="gramStart"/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proofErr w:type="gramEnd"/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правилами трудового распорядка 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C10AA4" w:rsidRPr="00C10AA4" w:rsidRDefault="00C10AA4" w:rsidP="00C10AA4">
      <w:pPr>
        <w:numPr>
          <w:ilvl w:val="0"/>
          <w:numId w:val="13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настоящим Положением.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6.6. Классный руководитель должен иметь навыки работы с компьютером и офисной техникой и уметь использовать информационно-коммуникационные технологии (ИКТ) в объеме, достаточном для выполнения служебных обязанностей.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6.7. Назначение классного руководителя ежегодно оформляется приказом образовательного учреждения.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Ответственность классного руководителя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7.1. Классный руководитель несет ответственность: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7.1.1. За ненадлежащее исполнение или неисполнение без уважительных причин своих должностных обязанностей, предусмотренных настоящим Положением, в пределах, определенных трудовым законодательством Российской Федерации.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7.1.2. За жизнь и здоровье обучающихся курируемого класса в пределах, установленных в соответствии с законодательством РФ.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7.2. За применение, в том числе однократное, методов психического или физического насилия над личностью учащегося классный руководитель может быть освобожден от обязанностей в соответствии с трудовым законодательством РФ и Законом «Об образовании в Российской Федерации» № 73-ФЗ от 29.12.2012. Увольнение за такой проступок не является мерой дисциплинарной ответственности.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Связи по должности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8.1. Классный руководитель подчиняется непосредственно заместителю директора по УВР, в штате которого состоит, а также директору и педагогу-организатору, курирующему организацию воспитательного 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процесса..</w:t>
      </w:r>
      <w:proofErr w:type="gramEnd"/>
    </w:p>
    <w:p w:rsidR="00C10AA4" w:rsidRPr="00C10AA4" w:rsidRDefault="00080C47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8.2</w:t>
      </w:r>
      <w:r w:rsidR="00C10AA4"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Работает в тесном контакте с учителями, психологами, родителями (законными представителями) обучающихся.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Оценка эффективности деятельности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классных руководителей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9.1.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9.2. Эффективность деятельности классных руководителей оценивается по двум группам критериев оценки ее эффективности: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9.2.1. Критерии эффективности процесса деятельности классного руководителя:</w:t>
      </w:r>
    </w:p>
    <w:p w:rsidR="00C10AA4" w:rsidRPr="00C10AA4" w:rsidRDefault="00C10AA4" w:rsidP="00C10AA4">
      <w:pPr>
        <w:numPr>
          <w:ilvl w:val="0"/>
          <w:numId w:val="1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C10AA4" w:rsidRPr="00C10AA4" w:rsidRDefault="00C10AA4" w:rsidP="00C10AA4">
      <w:pPr>
        <w:numPr>
          <w:ilvl w:val="0"/>
          <w:numId w:val="1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:rsidR="00C10AA4" w:rsidRPr="00C10AA4" w:rsidRDefault="00C10AA4" w:rsidP="00C10AA4">
      <w:pPr>
        <w:numPr>
          <w:ilvl w:val="0"/>
          <w:numId w:val="1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инновационность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интернет-ресурсов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сетевых сообществ, ведения блогов и т. д.;</w:t>
      </w:r>
    </w:p>
    <w:p w:rsidR="00C10AA4" w:rsidRPr="00C10AA4" w:rsidRDefault="00C10AA4" w:rsidP="00C10AA4">
      <w:pPr>
        <w:numPr>
          <w:ilvl w:val="0"/>
          <w:numId w:val="14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9.2.2. Критерии оценки результатов (эффективности) классного руководства:</w:t>
      </w:r>
    </w:p>
    <w:p w:rsidR="00C10AA4" w:rsidRPr="00C10AA4" w:rsidRDefault="00C10AA4" w:rsidP="00C10AA4">
      <w:pPr>
        <w:numPr>
          <w:ilvl w:val="0"/>
          <w:numId w:val="1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обучающихся знаний, представлений о системе ценностей гражданина России;</w:t>
      </w:r>
    </w:p>
    <w:p w:rsidR="00C10AA4" w:rsidRPr="00C10AA4" w:rsidRDefault="00C10AA4" w:rsidP="00C10AA4">
      <w:pPr>
        <w:numPr>
          <w:ilvl w:val="0"/>
          <w:numId w:val="1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 обучающихся позитивной внутренней позиции личности обучающихся в отношении системы ценностей гражданина России;</w:t>
      </w:r>
    </w:p>
    <w:p w:rsidR="00C10AA4" w:rsidRPr="00C10AA4" w:rsidRDefault="00C10AA4" w:rsidP="00C10AA4">
      <w:pPr>
        <w:numPr>
          <w:ilvl w:val="0"/>
          <w:numId w:val="15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наличие у обучающихся опыта деятельности на основе системы ценностей гражданина России.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9.3. Инструментами для экспертной оценки эффективности деятельности классного рук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оводителя в 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являются диагностическая карта по критериям эффективности процесса деятельности классного руководителя (приложение 1) и опросник для обучающихся по критериям оценки результатов (эффективности) классного руководства (приложение 2).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10AA4" w:rsidRPr="00C10AA4" w:rsidRDefault="00C10AA4" w:rsidP="00C10AA4">
      <w:pPr>
        <w:shd w:val="clear" w:color="auto" w:fill="F5F5F5"/>
        <w:spacing w:after="0" w:line="30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Механизмы стимулирования классных руководителей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10.1. Механизмы материального стимулирования классных руководителей: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10.1.1. Ежемесячные выплаты за осуществление классного руководства.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10.1.2. Ежемесячное денежное вознаграждение за классное руководство в размере не менее 5 тысяч рублей с использованием средств федерального бюджета.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10.1.3. Материальное стимулирование качества и эффективности деятельности педагогических работников по классному руководству, реализующееся с использованием механизмов многоканального финансирования с учетом предложенных подходов и критериев оценки эффективности этой деятельности.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10.2. Механизмы нематериального стимулирования классных руководителей:</w:t>
      </w:r>
    </w:p>
    <w:p w:rsidR="00C10AA4" w:rsidRPr="00C10AA4" w:rsidRDefault="00C10AA4" w:rsidP="00C10AA4">
      <w:pPr>
        <w:numPr>
          <w:ilvl w:val="0"/>
          <w:numId w:val="16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C10AA4" w:rsidRPr="00C10AA4" w:rsidRDefault="00C10AA4" w:rsidP="00C10AA4">
      <w:pPr>
        <w:numPr>
          <w:ilvl w:val="0"/>
          <w:numId w:val="1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C10AA4" w:rsidRPr="00C10AA4" w:rsidRDefault="00C10AA4" w:rsidP="00C10AA4">
      <w:pPr>
        <w:numPr>
          <w:ilvl w:val="0"/>
          <w:numId w:val="1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предоставление возможности участия в конкурсах профессионального мастерства;</w:t>
      </w:r>
    </w:p>
    <w:p w:rsidR="00C10AA4" w:rsidRPr="00C10AA4" w:rsidRDefault="00C10AA4" w:rsidP="00C10AA4">
      <w:pPr>
        <w:numPr>
          <w:ilvl w:val="0"/>
          <w:numId w:val="17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предоставление возможности повышения квалификации, участия в стажировках, </w:t>
      </w:r>
      <w:proofErr w:type="spell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вебинарах</w:t>
      </w:r>
      <w:proofErr w:type="spell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семинарах и других мероприятиях образовательного характера.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C10AA4" w:rsidRPr="00C10AA4" w:rsidRDefault="00C10AA4" w:rsidP="00C10AA4">
      <w:pPr>
        <w:numPr>
          <w:ilvl w:val="0"/>
          <w:numId w:val="18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создание механизмов разрешения и предотвращения конфликтных ситуаций между участниками образовательных 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отношений в МБОУ «Гуладтынская СОШ»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C10AA4" w:rsidRPr="00C10AA4" w:rsidRDefault="00C10AA4" w:rsidP="00C10AA4">
      <w:pPr>
        <w:numPr>
          <w:ilvl w:val="0"/>
          <w:numId w:val="18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организацию консультаций и </w:t>
      </w:r>
      <w:proofErr w:type="gramStart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условий для психологической разгрузки</w:t>
      </w:r>
      <w:proofErr w:type="gramEnd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восстановления в</w:t>
      </w:r>
      <w:r w:rsidR="00080C47" w:rsidRP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="00080C47"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или вне ее, для профилактики профессионального выгорания.</w:t>
      </w:r>
    </w:p>
    <w:p w:rsidR="00C10AA4" w:rsidRPr="00C10AA4" w:rsidRDefault="00C10AA4" w:rsidP="00C10AA4">
      <w:pPr>
        <w:shd w:val="clear" w:color="auto" w:fill="F5F5F5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10.2.4. Моральное стимулирование педагогических работников, обеспечивающее удовлетворение потребности в уважении со стороны коллектива, администрации общеобразовательной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C10AA4" w:rsidRPr="00C10AA4" w:rsidRDefault="00C10AA4" w:rsidP="00C10AA4">
      <w:pPr>
        <w:numPr>
          <w:ilvl w:val="0"/>
          <w:numId w:val="1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публичное признание результатов труда классных руководителей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C10AA4" w:rsidRPr="00C10AA4" w:rsidRDefault="00C10AA4" w:rsidP="00C10AA4">
      <w:pPr>
        <w:numPr>
          <w:ilvl w:val="0"/>
          <w:numId w:val="1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размещение информации об успехах социально-значимой деятельности классных руководителей в СМИ и на официальных сайтах</w:t>
      </w:r>
      <w:r w:rsidR="00080C47" w:rsidRP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80C4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МБОУ «Гуладтынская СОШ»</w:t>
      </w:r>
      <w:r w:rsidR="00080C47"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bookmarkStart w:id="0" w:name="_GoBack"/>
      <w:bookmarkEnd w:id="0"/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учредителя;</w:t>
      </w:r>
    </w:p>
    <w:p w:rsidR="00C10AA4" w:rsidRPr="00C10AA4" w:rsidRDefault="00C10AA4" w:rsidP="00C10AA4">
      <w:pPr>
        <w:numPr>
          <w:ilvl w:val="0"/>
          <w:numId w:val="1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C10AA4" w:rsidRPr="00C10AA4" w:rsidRDefault="00C10AA4" w:rsidP="00C10AA4">
      <w:pPr>
        <w:numPr>
          <w:ilvl w:val="0"/>
          <w:numId w:val="19"/>
        </w:numPr>
        <w:shd w:val="clear" w:color="auto" w:fill="F5F5F5"/>
        <w:spacing w:after="0" w:line="216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C10AA4" w:rsidRPr="00C10AA4" w:rsidRDefault="00C10AA4" w:rsidP="00C10AA4">
      <w:pPr>
        <w:numPr>
          <w:ilvl w:val="0"/>
          <w:numId w:val="1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10A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</w:t>
      </w:r>
    </w:p>
    <w:p w:rsidR="000C79C4" w:rsidRDefault="000C79C4"/>
    <w:sectPr w:rsidR="000C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5EF5"/>
    <w:multiLevelType w:val="multilevel"/>
    <w:tmpl w:val="6E9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374DB"/>
    <w:multiLevelType w:val="multilevel"/>
    <w:tmpl w:val="841E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46E4E"/>
    <w:multiLevelType w:val="multilevel"/>
    <w:tmpl w:val="F45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E3BF6"/>
    <w:multiLevelType w:val="multilevel"/>
    <w:tmpl w:val="05E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4565D"/>
    <w:multiLevelType w:val="multilevel"/>
    <w:tmpl w:val="116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D1A64"/>
    <w:multiLevelType w:val="multilevel"/>
    <w:tmpl w:val="26AC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94754"/>
    <w:multiLevelType w:val="multilevel"/>
    <w:tmpl w:val="2538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46DDB"/>
    <w:multiLevelType w:val="multilevel"/>
    <w:tmpl w:val="553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A07E8"/>
    <w:multiLevelType w:val="multilevel"/>
    <w:tmpl w:val="03E0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A5D8F"/>
    <w:multiLevelType w:val="multilevel"/>
    <w:tmpl w:val="0896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F1D8E"/>
    <w:multiLevelType w:val="multilevel"/>
    <w:tmpl w:val="F812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0412E"/>
    <w:multiLevelType w:val="multilevel"/>
    <w:tmpl w:val="748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B164A"/>
    <w:multiLevelType w:val="multilevel"/>
    <w:tmpl w:val="94C4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94CDC"/>
    <w:multiLevelType w:val="multilevel"/>
    <w:tmpl w:val="D86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0791C"/>
    <w:multiLevelType w:val="multilevel"/>
    <w:tmpl w:val="E43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46289"/>
    <w:multiLevelType w:val="multilevel"/>
    <w:tmpl w:val="E714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66B54"/>
    <w:multiLevelType w:val="multilevel"/>
    <w:tmpl w:val="6BEE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5534A"/>
    <w:multiLevelType w:val="multilevel"/>
    <w:tmpl w:val="0E6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94F71"/>
    <w:multiLevelType w:val="multilevel"/>
    <w:tmpl w:val="BB2A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5"/>
  </w:num>
  <w:num w:numId="5">
    <w:abstractNumId w:val="9"/>
  </w:num>
  <w:num w:numId="6">
    <w:abstractNumId w:val="8"/>
  </w:num>
  <w:num w:numId="7">
    <w:abstractNumId w:val="14"/>
  </w:num>
  <w:num w:numId="8">
    <w:abstractNumId w:val="0"/>
  </w:num>
  <w:num w:numId="9">
    <w:abstractNumId w:val="11"/>
  </w:num>
  <w:num w:numId="10">
    <w:abstractNumId w:val="2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17"/>
  </w:num>
  <w:num w:numId="16">
    <w:abstractNumId w:val="13"/>
  </w:num>
  <w:num w:numId="17">
    <w:abstractNumId w:val="12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86"/>
    <w:rsid w:val="00080C47"/>
    <w:rsid w:val="000C79C4"/>
    <w:rsid w:val="003A0286"/>
    <w:rsid w:val="00C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1915C-FA68-4B25-9411-B77AE07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2021-12-13T22:08:00Z</dcterms:created>
  <dcterms:modified xsi:type="dcterms:W3CDTF">2021-12-13T22:23:00Z</dcterms:modified>
</cp:coreProperties>
</file>